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6658"/>
      </w:tblGrid>
      <w:tr w:rsidR="0038393C" w:rsidRPr="00120FC4" w:rsidTr="00C226C7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120FC4" w:rsidRDefault="0038393C" w:rsidP="00C226C7">
            <w:pPr>
              <w:tabs>
                <w:tab w:val="left" w:pos="570"/>
                <w:tab w:val="center" w:pos="4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PROTOCOLO DE DEFUNCIÓN</w:t>
            </w:r>
          </w:p>
        </w:tc>
      </w:tr>
      <w:tr w:rsidR="0038393C" w:rsidRPr="00120FC4" w:rsidTr="00C226C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Default="0038393C" w:rsidP="00C22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  <w:p w:rsidR="0038393C" w:rsidRPr="00120FC4" w:rsidRDefault="0038393C" w:rsidP="00C22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38393C" w:rsidRDefault="0038393C" w:rsidP="00C226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>La actuación que se debe seguir cuando alguien fallece</w:t>
            </w:r>
          </w:p>
        </w:tc>
      </w:tr>
      <w:tr w:rsidR="0038393C" w:rsidRPr="00120FC4" w:rsidTr="00C226C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120FC4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38393C" w:rsidRDefault="0038393C" w:rsidP="0038393C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Establecer una serie de actuaciones y/o pautas ante la defunción de un residente de manera que el personal de turno no tenga dudas sobre </w:t>
            </w: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>c</w:t>
            </w: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>ómo actuar de una manera eficiente</w:t>
            </w:r>
          </w:p>
          <w:p w:rsidR="0038393C" w:rsidRPr="0038393C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bookmarkStart w:id="0" w:name="_GoBack"/>
        <w:bookmarkEnd w:id="0"/>
      </w:tr>
      <w:tr w:rsidR="0038393C" w:rsidRPr="00120FC4" w:rsidTr="00C226C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120FC4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quien va dirigido: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38393C" w:rsidRDefault="0038393C" w:rsidP="00383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A toda persona residente, aunque habrá </w:t>
            </w:r>
          </w:p>
          <w:p w:rsidR="0038393C" w:rsidRPr="0038393C" w:rsidRDefault="0038393C" w:rsidP="00383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actuaciones comunes a todos los casos y </w:t>
            </w:r>
          </w:p>
          <w:p w:rsidR="0038393C" w:rsidRPr="0038393C" w:rsidRDefault="0038393C" w:rsidP="00C226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otras particulares según la persona fallezca en el centro o en un centro hospitalario. </w:t>
            </w:r>
          </w:p>
        </w:tc>
      </w:tr>
      <w:tr w:rsidR="0038393C" w:rsidRPr="00120FC4" w:rsidTr="00C226C7">
        <w:trPr>
          <w:trHeight w:val="1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120FC4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38393C" w:rsidRDefault="0038393C" w:rsidP="0038393C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8393C">
              <w:rPr>
                <w:sz w:val="24"/>
                <w:szCs w:val="24"/>
              </w:rPr>
              <w:t>Notificamos del suceso al personal del centro implicado en los procedimientos que se han de activar.</w:t>
            </w:r>
          </w:p>
          <w:p w:rsidR="0038393C" w:rsidRPr="0038393C" w:rsidRDefault="0038393C" w:rsidP="0038393C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8393C">
              <w:rPr>
                <w:sz w:val="24"/>
                <w:szCs w:val="24"/>
              </w:rPr>
              <w:t>Certificación de la defunción por el médico.</w:t>
            </w:r>
          </w:p>
          <w:p w:rsidR="0038393C" w:rsidRPr="0038393C" w:rsidRDefault="0038393C" w:rsidP="0038393C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8393C">
              <w:rPr>
                <w:sz w:val="24"/>
                <w:szCs w:val="24"/>
              </w:rPr>
              <w:t>Notificación a la familia, siguiendo unos protocolos establecidos, por ejemplo:</w:t>
            </w:r>
          </w:p>
          <w:p w:rsidR="0038393C" w:rsidRPr="0038393C" w:rsidRDefault="0038393C" w:rsidP="0038393C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8393C">
              <w:rPr>
                <w:sz w:val="24"/>
                <w:szCs w:val="24"/>
              </w:rPr>
              <w:t>Se les informa de los acontecimientos</w:t>
            </w:r>
          </w:p>
          <w:p w:rsidR="0038393C" w:rsidRPr="0038393C" w:rsidRDefault="0038393C" w:rsidP="0038393C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8393C">
              <w:rPr>
                <w:sz w:val="24"/>
                <w:szCs w:val="24"/>
              </w:rPr>
              <w:t>Se les informa sobre los servicios que se han activado: aviso a la funeraria, realización de gestiones, etc.</w:t>
            </w:r>
          </w:p>
          <w:p w:rsidR="0038393C" w:rsidRPr="0038393C" w:rsidRDefault="0038393C" w:rsidP="0038393C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8393C">
              <w:rPr>
                <w:sz w:val="24"/>
                <w:szCs w:val="24"/>
              </w:rPr>
              <w:t>Se les indica la documentación que han de aportar y las gestiones que deberán realzar.</w:t>
            </w:r>
          </w:p>
          <w:p w:rsidR="0038393C" w:rsidRPr="0038393C" w:rsidRDefault="0038393C" w:rsidP="0038393C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393C">
              <w:rPr>
                <w:sz w:val="24"/>
                <w:szCs w:val="24"/>
              </w:rPr>
              <w:t>Notificación a la funeraria</w:t>
            </w:r>
          </w:p>
          <w:p w:rsidR="0038393C" w:rsidRPr="0038393C" w:rsidRDefault="0038393C" w:rsidP="0038393C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393C">
              <w:rPr>
                <w:sz w:val="24"/>
                <w:szCs w:val="24"/>
              </w:rPr>
              <w:t>Realización de los cuidados post mortem y traslado al mortuorio.</w:t>
            </w:r>
          </w:p>
          <w:p w:rsidR="0038393C" w:rsidRPr="0038393C" w:rsidRDefault="0038393C" w:rsidP="0038393C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393C">
              <w:rPr>
                <w:sz w:val="24"/>
                <w:szCs w:val="24"/>
              </w:rPr>
              <w:t>Se concreta con la familia y la funeraria la hora de entierro y los rituales fúnebres.</w:t>
            </w:r>
          </w:p>
          <w:p w:rsidR="0038393C" w:rsidRPr="0038393C" w:rsidRDefault="0038393C" w:rsidP="0038393C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393C">
              <w:rPr>
                <w:sz w:val="24"/>
                <w:szCs w:val="24"/>
              </w:rPr>
              <w:t>Se comunica a la familia la existencia de los objetos personales dejados y los procedimientos para su entrega.</w:t>
            </w:r>
          </w:p>
          <w:p w:rsidR="0038393C" w:rsidRPr="0038393C" w:rsidRDefault="0038393C" w:rsidP="0038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393C">
              <w:rPr>
                <w:sz w:val="24"/>
                <w:szCs w:val="24"/>
              </w:rPr>
              <w:t>Se procede a la limpieza de la habitación a fondo, para dejarla preparada para el próximo ingreso.</w:t>
            </w:r>
          </w:p>
        </w:tc>
      </w:tr>
      <w:tr w:rsidR="0038393C" w:rsidRPr="00120FC4" w:rsidTr="00C226C7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120FC4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38393C" w:rsidRDefault="0038393C" w:rsidP="00C2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83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Los integradores del centro</w:t>
            </w:r>
          </w:p>
          <w:p w:rsidR="0038393C" w:rsidRPr="0038393C" w:rsidRDefault="0038393C" w:rsidP="00C226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>Medico</w:t>
            </w:r>
          </w:p>
          <w:p w:rsidR="0038393C" w:rsidRPr="0038393C" w:rsidRDefault="0038393C" w:rsidP="00C226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>Auxiliar</w:t>
            </w:r>
          </w:p>
          <w:p w:rsidR="0038393C" w:rsidRPr="0038393C" w:rsidRDefault="0038393C" w:rsidP="00C226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>Personal de limpieza</w:t>
            </w:r>
          </w:p>
          <w:p w:rsidR="0038393C" w:rsidRPr="0038393C" w:rsidRDefault="0038393C" w:rsidP="00383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8393C">
              <w:rPr>
                <w:rFonts w:eastAsia="Times New Roman" w:cstheme="minorHAnsi"/>
                <w:sz w:val="24"/>
                <w:szCs w:val="24"/>
                <w:lang w:eastAsia="es-ES"/>
              </w:rPr>
              <w:t>Trabajadora social</w:t>
            </w:r>
          </w:p>
        </w:tc>
      </w:tr>
      <w:tr w:rsidR="0038393C" w:rsidRPr="00120FC4" w:rsidTr="00C226C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120FC4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38393C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39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93C" w:rsidRPr="00120FC4" w:rsidTr="00C226C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120FC4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>Fecha de elaboración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38393C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3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La decidida por el equipo multidisciplinar y la firma de cada uno.</w:t>
            </w:r>
          </w:p>
        </w:tc>
      </w:tr>
      <w:tr w:rsidR="0038393C" w:rsidRPr="00120FC4" w:rsidTr="00C226C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120FC4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393C" w:rsidRPr="00120FC4" w:rsidRDefault="0038393C" w:rsidP="00C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</w:t>
            </w:r>
          </w:p>
        </w:tc>
      </w:tr>
    </w:tbl>
    <w:p w:rsidR="00742357" w:rsidRDefault="0038393C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67BF5"/>
    <w:multiLevelType w:val="hybridMultilevel"/>
    <w:tmpl w:val="521A2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657B"/>
    <w:multiLevelType w:val="hybridMultilevel"/>
    <w:tmpl w:val="2E247E0E"/>
    <w:lvl w:ilvl="0" w:tplc="839458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009F"/>
    <w:multiLevelType w:val="hybridMultilevel"/>
    <w:tmpl w:val="EF461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66CED"/>
    <w:multiLevelType w:val="hybridMultilevel"/>
    <w:tmpl w:val="025CBB14"/>
    <w:lvl w:ilvl="0" w:tplc="839458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3C"/>
    <w:rsid w:val="0038393C"/>
    <w:rsid w:val="00C94715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D027"/>
  <w15:chartTrackingRefBased/>
  <w15:docId w15:val="{70840709-9D84-4C3F-AB40-D60A0CF1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9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393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6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1</cp:revision>
  <dcterms:created xsi:type="dcterms:W3CDTF">2019-05-14T19:01:00Z</dcterms:created>
  <dcterms:modified xsi:type="dcterms:W3CDTF">2019-05-14T19:06:00Z</dcterms:modified>
</cp:coreProperties>
</file>