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ED4" w:rsidRPr="00F65ED4" w:rsidRDefault="00F65ED4" w:rsidP="00F65E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6575"/>
      </w:tblGrid>
      <w:tr w:rsidR="00F65ED4" w:rsidRPr="00F65ED4" w:rsidTr="00F65ED4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BAJA/DERIVACIÓN</w:t>
            </w:r>
          </w:p>
        </w:tc>
      </w:tr>
      <w:tr w:rsidR="00F65ED4" w:rsidRPr="00F65ED4" w:rsidTr="00BF4F9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Conjunto de actuaciones encaminadas a la tramitación de las bajas definitivas tanto voluntarias como obligatorias que se producen en los pisos o residencias</w:t>
            </w:r>
          </w:p>
        </w:tc>
      </w:tr>
      <w:tr w:rsidR="00F65ED4" w:rsidRPr="00F65ED4" w:rsidTr="00BF4F9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E5097A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 xml:space="preserve">Facilitar la documentación </w:t>
            </w:r>
            <w:proofErr w:type="spellStart"/>
            <w:r>
              <w:rPr>
                <w:rFonts w:ascii="Calibri" w:eastAsia="Times New Roman" w:hAnsi="Calibri" w:cs="Calibri"/>
                <w:lang w:eastAsia="es-ES"/>
              </w:rPr>
              <w:t>y</w:t>
            </w:r>
            <w:proofErr w:type="spellEnd"/>
            <w:r>
              <w:rPr>
                <w:rFonts w:ascii="Calibri" w:eastAsia="Times New Roman" w:hAnsi="Calibri" w:cs="Calibri"/>
                <w:lang w:eastAsia="es-ES"/>
              </w:rPr>
              <w:t xml:space="preserve"> información necesaria</w:t>
            </w:r>
            <w:r w:rsidR="002C0A5B">
              <w:rPr>
                <w:rFonts w:ascii="Calibri" w:eastAsia="Times New Roman" w:hAnsi="Calibri" w:cs="Calibri"/>
                <w:lang w:eastAsia="es-ES"/>
              </w:rPr>
              <w:t xml:space="preserve"> y el conocimiento de otros recursos para la persona usuarias</w:t>
            </w:r>
          </w:p>
        </w:tc>
      </w:tr>
      <w:tr w:rsidR="00F65ED4" w:rsidRPr="00F65ED4" w:rsidTr="00BF4F9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quien va dirigido: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Para los usuarios de</w:t>
            </w:r>
            <w:r w:rsidR="008C6B51">
              <w:rPr>
                <w:rFonts w:ascii="Calibri" w:eastAsia="Times New Roman" w:hAnsi="Calibri" w:cs="Calibri"/>
                <w:color w:val="000000"/>
                <w:lang w:eastAsia="es-ES"/>
              </w:rPr>
              <w:t>l centro</w:t>
            </w: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que en un hecho puntual tienen una conducta agresiva</w:t>
            </w:r>
          </w:p>
        </w:tc>
      </w:tr>
      <w:tr w:rsidR="00F65ED4" w:rsidRPr="00F65ED4" w:rsidTr="00BF4F96">
        <w:trPr>
          <w:trHeight w:val="2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Poner a disposición de la persona usuaria la documentación general, así como sus pertenencias, que se debe llevar a la salida del centro.</w:t>
            </w:r>
          </w:p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Proporcionar la información necesaria para facilitar la continuidad de atención a las necesidades de la persona en su nuevo domicilio.</w:t>
            </w:r>
          </w:p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Facilitar el mantenimiento de relaciones establecidas con otras personas de la residencia o centro.</w:t>
            </w:r>
          </w:p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Cerrar administrativamente la estancia en el centro.</w:t>
            </w:r>
          </w:p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F65ED4" w:rsidRPr="00F65ED4" w:rsidTr="00BF4F96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 del </w:t>
            </w:r>
            <w:r w:rsidR="008C6B51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</w:p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F65ED4" w:rsidRPr="00F65ED4" w:rsidTr="00BF4F96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F65ED4" w:rsidRPr="00F65ED4" w:rsidTr="00BF4F9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uno.</w:t>
            </w:r>
          </w:p>
        </w:tc>
      </w:tr>
      <w:tr w:rsidR="00F65ED4" w:rsidRPr="00F65ED4" w:rsidTr="00BF4F9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8C6B51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95693"/>
    <w:multiLevelType w:val="multilevel"/>
    <w:tmpl w:val="360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D4"/>
    <w:rsid w:val="002C0A5B"/>
    <w:rsid w:val="008C6B51"/>
    <w:rsid w:val="00BF4F96"/>
    <w:rsid w:val="00C94715"/>
    <w:rsid w:val="00E5097A"/>
    <w:rsid w:val="00EF0873"/>
    <w:rsid w:val="00F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E4F8"/>
  <w15:chartTrackingRefBased/>
  <w15:docId w15:val="{5CC875A5-C99A-438A-A032-15550552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6</cp:revision>
  <dcterms:created xsi:type="dcterms:W3CDTF">2018-11-15T20:21:00Z</dcterms:created>
  <dcterms:modified xsi:type="dcterms:W3CDTF">2019-05-14T18:42:00Z</dcterms:modified>
</cp:coreProperties>
</file>